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81" w:rsidRDefault="00E262E1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Женская кавер-группа состав трио</w:t>
      </w:r>
    </w:p>
    <w:p w:rsidR="00853981" w:rsidRDefault="00E262E1">
      <w:pPr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вокал, </w:t>
      </w:r>
      <w:r w:rsidR="004E10EB">
        <w:rPr>
          <w:rFonts w:ascii="Arial" w:hAnsi="Arial" w:cs="Arial"/>
        </w:rPr>
        <w:t>клавиши</w:t>
      </w:r>
      <w:r>
        <w:rPr>
          <w:rFonts w:ascii="Arial" w:hAnsi="Arial" w:cs="Arial"/>
        </w:rPr>
        <w:t>, саксофон</w:t>
      </w:r>
      <w:r w:rsidR="004E10EB">
        <w:rPr>
          <w:rFonts w:ascii="Arial" w:hAnsi="Arial" w:cs="Arial"/>
        </w:rPr>
        <w:t xml:space="preserve"> +бэк-вокал</w:t>
      </w:r>
    </w:p>
    <w:p w:rsidR="00853981" w:rsidRDefault="00853981">
      <w:pPr>
        <w:rPr>
          <w:rFonts w:ascii="Arial" w:eastAsia="Times New Roman" w:hAnsi="Arial" w:cs="Arial"/>
          <w:b/>
        </w:rPr>
      </w:pP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E262E1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Hlt33700604"/>
      <w:r>
        <w:rPr>
          <w:rFonts w:ascii="Arial" w:eastAsia="Times New Roman" w:hAnsi="Arial" w:cs="Arial"/>
          <w:b/>
          <w:sz w:val="28"/>
          <w:szCs w:val="28"/>
          <w:u w:val="single"/>
        </w:rPr>
        <w:t>ТЕХНИЧЕСКИЙ РАЙДЕР</w:t>
      </w:r>
      <w:bookmarkEnd w:id="0"/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E262E1">
      <w:pPr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Саундчек группы длится от 1.5 до 2 часов. Присутствие </w:t>
      </w:r>
      <w:r>
        <w:rPr>
          <w:rFonts w:ascii="Arial" w:eastAsia="Times New Roman" w:hAnsi="Arial" w:cs="Arial"/>
          <w:b/>
          <w:i/>
        </w:rPr>
        <w:t>звукорежиссера</w:t>
      </w:r>
      <w:r>
        <w:rPr>
          <w:rFonts w:ascii="Arial" w:eastAsia="Times New Roman" w:hAnsi="Arial" w:cs="Arial"/>
          <w:i/>
        </w:rPr>
        <w:t xml:space="preserve"> на саундчеке и на протяжении всего мероприятия -  обязательно.</w:t>
      </w:r>
    </w:p>
    <w:p w:rsidR="00853981" w:rsidRDefault="00853981">
      <w:pPr>
        <w:rPr>
          <w:rFonts w:ascii="Arial" w:eastAsia="Times New Roman" w:hAnsi="Arial" w:cs="Arial"/>
          <w:i/>
          <w:sz w:val="22"/>
          <w:szCs w:val="22"/>
        </w:rPr>
      </w:pP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E262E1">
      <w:pPr>
        <w:pStyle w:val="af7"/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Суммарная мощность P.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A</w:t>
      </w:r>
      <w:r>
        <w:rPr>
          <w:rFonts w:ascii="Arial" w:eastAsia="Times New Roman" w:hAnsi="Arial" w:cs="Arial"/>
          <w:b/>
          <w:sz w:val="22"/>
          <w:szCs w:val="22"/>
        </w:rPr>
        <w:t>.</w:t>
      </w:r>
    </w:p>
    <w:p w:rsidR="00853981" w:rsidRDefault="00E262E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Зависит от размера помещения, количества гостей и задач. </w:t>
      </w:r>
    </w:p>
    <w:p w:rsidR="00853981" w:rsidRDefault="00E262E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3-х полосная акустическая система известного бренда профессиональной серии. Обязательно наличие Subwoofers. Система должна равномерно покрывать всю площадь помещения </w:t>
      </w: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E262E1">
      <w:pPr>
        <w:pStyle w:val="af7"/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FOH </w:t>
      </w:r>
    </w:p>
    <w:p w:rsidR="00853981" w:rsidRDefault="00E262E1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</w:rPr>
        <w:t>Цифровые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консоли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Allen &amp; Heath, YAMAHA, BEHRINGER, MIDAS, DLIVE, ROLAND </w:t>
      </w:r>
    </w:p>
    <w:p w:rsidR="00853981" w:rsidRDefault="00E262E1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24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inputs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aux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3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send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(с динамическими обработками и эквалайзерами)</w:t>
      </w:r>
    </w:p>
    <w:p w:rsidR="00853981" w:rsidRDefault="00853981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:rsidR="00853981" w:rsidRDefault="00E262E1">
      <w:pPr>
        <w:pStyle w:val="af7"/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МОНИТОРЫ</w:t>
      </w:r>
    </w:p>
    <w:p w:rsidR="00853981" w:rsidRDefault="00E262E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 напольных 12’ (или больше) монитора мощностью не менее 450Вт, либо 3 системы персонального ушного мониторинга Sennheiser/Shure. 3 независимые мониторные линии</w:t>
      </w:r>
    </w:p>
    <w:p w:rsidR="00853981" w:rsidRDefault="00E262E1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Предпочтительнее напольные мониторы</w:t>
      </w:r>
    </w:p>
    <w:p w:rsidR="00853981" w:rsidRDefault="00853981">
      <w:pPr>
        <w:pStyle w:val="af9"/>
        <w:rPr>
          <w:rFonts w:ascii="Arial" w:hAnsi="Arial" w:cs="Arial"/>
          <w:i/>
        </w:rPr>
      </w:pPr>
    </w:p>
    <w:p w:rsidR="00853981" w:rsidRDefault="00E262E1">
      <w:pPr>
        <w:pStyle w:val="af7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ЗВУКОРЕЖИССЕР</w:t>
      </w:r>
    </w:p>
    <w:p w:rsidR="00853981" w:rsidRDefault="00E262E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</w:p>
    <w:p w:rsidR="00853981" w:rsidRDefault="00E262E1">
      <w:pPr>
        <w:ind w:firstLine="360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BACKLINE</w:t>
      </w:r>
    </w:p>
    <w:p w:rsidR="00853981" w:rsidRDefault="00853981">
      <w:pPr>
        <w:ind w:firstLine="360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853981" w:rsidRDefault="00853981">
      <w:pPr>
        <w:ind w:firstLine="360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</w:p>
    <w:p w:rsidR="00853981" w:rsidRDefault="00E262E1">
      <w:pPr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LEAD</w:t>
      </w:r>
      <w:r>
        <w:rPr>
          <w:rFonts w:ascii="Arial" w:hAnsi="Arial" w:cs="Arial"/>
          <w:b/>
        </w:rPr>
        <w:t>-ВОКАЛ</w:t>
      </w:r>
      <w:r>
        <w:rPr>
          <w:rFonts w:ascii="Arial" w:hAnsi="Arial" w:cs="Arial"/>
        </w:rPr>
        <w:t xml:space="preserve"> </w:t>
      </w:r>
    </w:p>
    <w:p w:rsidR="00853981" w:rsidRDefault="00853981">
      <w:pPr>
        <w:rPr>
          <w:rFonts w:ascii="Arial" w:eastAsia="Times New Roman" w:hAnsi="Arial" w:cs="Arial"/>
          <w:b/>
          <w:sz w:val="22"/>
          <w:szCs w:val="22"/>
          <w:lang w:val="en-US"/>
        </w:rPr>
      </w:pP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>-Микрофон беспроводной Shure не ниже серии SLX либо проводной Shure b58</w:t>
      </w: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 xml:space="preserve">-Шнур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 (для проводного микрофона)</w:t>
      </w: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 xml:space="preserve">-Микрофонная стойка ТИПА «ЖУРАВЛЬ» </w:t>
      </w: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 xml:space="preserve">-Плотный пюпитр </w:t>
      </w:r>
    </w:p>
    <w:p w:rsidR="00853981" w:rsidRDefault="00E262E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-Розетка 220 вольт</w:t>
      </w:r>
    </w:p>
    <w:p w:rsidR="00853981" w:rsidRDefault="00853981">
      <w:pPr>
        <w:pStyle w:val="af9"/>
        <w:rPr>
          <w:rFonts w:ascii="Arial" w:eastAsia="Times New Roman" w:hAnsi="Arial" w:cs="Arial"/>
          <w:b/>
          <w:i/>
        </w:rPr>
      </w:pPr>
    </w:p>
    <w:p w:rsidR="00853981" w:rsidRDefault="00853981">
      <w:pPr>
        <w:ind w:firstLine="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53981" w:rsidRDefault="00853981">
      <w:pPr>
        <w:ind w:firstLine="36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E10EB" w:rsidRDefault="00E262E1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4E10EB">
        <w:rPr>
          <w:rFonts w:ascii="Arial" w:eastAsia="Arial" w:hAnsi="Arial" w:cs="Arial"/>
          <w:b/>
          <w:color w:val="000000"/>
          <w:sz w:val="22"/>
          <w:szCs w:val="22"/>
        </w:rPr>
        <w:t>КЛАВИШИ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клавишная стойка</w:t>
      </w:r>
      <w:r>
        <w:rPr>
          <w:rFonts w:ascii="Arial" w:eastAsia="Arial" w:hAnsi="Arial" w:cs="Arial"/>
          <w:sz w:val="22"/>
          <w:szCs w:val="22"/>
        </w:rPr>
        <w:t xml:space="preserve"> X-type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-1 стереопара. 2 моно ди бокса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-две розетки 220в</w:t>
      </w:r>
      <w:bookmarkStart w:id="1" w:name="_GoBack"/>
      <w:bookmarkEnd w:id="1"/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-плотный пюпитр</w:t>
      </w:r>
    </w:p>
    <w:p w:rsidR="00853981" w:rsidRDefault="004E10EB" w:rsidP="004E10EB">
      <w:pPr>
        <w:pStyle w:val="af9"/>
        <w:rPr>
          <w:rFonts w:ascii="Arial" w:hAnsi="Arial" w:cs="Arial"/>
        </w:rPr>
      </w:pPr>
      <w:r>
        <w:rPr>
          <w:rFonts w:ascii="Arial" w:eastAsia="Arial" w:hAnsi="Arial" w:cs="Arial"/>
          <w:b/>
          <w:i/>
        </w:rPr>
        <w:t>(Гастроли в других городах: клавишный инструмент обсуждается)</w:t>
      </w:r>
    </w:p>
    <w:p w:rsidR="00853981" w:rsidRDefault="00E262E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-Плотный пюпитр для нот – 1 шт</w:t>
      </w:r>
    </w:p>
    <w:p w:rsidR="00853981" w:rsidRDefault="00E262E1">
      <w:pPr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-Подставка для ноутбука</w:t>
      </w: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</w:t>
      </w:r>
    </w:p>
    <w:p w:rsidR="00E6533B" w:rsidRPr="00E6533B" w:rsidRDefault="00E6533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6533B">
        <w:rPr>
          <w:rFonts w:ascii="Arial" w:eastAsiaTheme="minorHAnsi" w:hAnsi="Arial" w:cs="Arial"/>
          <w:sz w:val="22"/>
          <w:szCs w:val="22"/>
          <w:lang w:eastAsia="en-US"/>
        </w:rPr>
        <w:t>-Кабель для подключения ноутбука в пульт</w:t>
      </w:r>
    </w:p>
    <w:p w:rsidR="00853981" w:rsidRDefault="00853981" w:rsidP="004E10EB">
      <w:pPr>
        <w:rPr>
          <w:rFonts w:ascii="Arial" w:hAnsi="Arial" w:cs="Arial"/>
        </w:rPr>
      </w:pPr>
    </w:p>
    <w:p w:rsidR="00853981" w:rsidRDefault="00853981">
      <w:pPr>
        <w:pStyle w:val="af9"/>
        <w:rPr>
          <w:rFonts w:ascii="Arial" w:hAnsi="Arial" w:cs="Arial"/>
        </w:rPr>
      </w:pPr>
    </w:p>
    <w:p w:rsidR="004E10EB" w:rsidRDefault="00E262E1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3. САКСОФОН</w:t>
      </w:r>
      <w:r w:rsidR="004E10EB">
        <w:rPr>
          <w:rFonts w:ascii="Arial" w:hAnsi="Arial" w:cs="Arial"/>
          <w:b/>
        </w:rPr>
        <w:t xml:space="preserve"> </w:t>
      </w:r>
      <w:r w:rsidR="004E10EB">
        <w:rPr>
          <w:rFonts w:ascii="Arial" w:eastAsia="Arial" w:hAnsi="Arial" w:cs="Arial"/>
          <w:b/>
          <w:color w:val="000000"/>
          <w:sz w:val="22"/>
          <w:szCs w:val="22"/>
        </w:rPr>
        <w:t>и бэк-вокал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Работает с собственной радиосистемой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-Розетка 220 В 1 шт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-Кабели xlr 3 шт для педали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-Микрофон проводной (с кабелем), либо беспроводной профессиональных серий.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-Стойка для микрофона ТИПА «ЖУРАВЛЬ»</w:t>
      </w:r>
    </w:p>
    <w:p w:rsidR="004E10EB" w:rsidRDefault="004E10EB" w:rsidP="004E10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-Плотный пюпитр</w:t>
      </w:r>
    </w:p>
    <w:p w:rsidR="00853981" w:rsidRDefault="00853981" w:rsidP="004E10EB">
      <w:pPr>
        <w:pStyle w:val="af9"/>
        <w:rPr>
          <w:rFonts w:ascii="Arial" w:hAnsi="Arial" w:cs="Arial"/>
        </w:rPr>
      </w:pPr>
    </w:p>
    <w:p w:rsidR="00853981" w:rsidRDefault="00853981">
      <w:pPr>
        <w:pStyle w:val="af9"/>
        <w:rPr>
          <w:rFonts w:ascii="Arial" w:hAnsi="Arial" w:cs="Arial"/>
        </w:rPr>
      </w:pPr>
    </w:p>
    <w:p w:rsidR="00853981" w:rsidRDefault="00853981">
      <w:pPr>
        <w:rPr>
          <w:rFonts w:ascii="Arial" w:eastAsia="Times New Roman" w:hAnsi="Arial" w:cs="Arial"/>
          <w:sz w:val="22"/>
          <w:szCs w:val="22"/>
        </w:rPr>
      </w:pPr>
    </w:p>
    <w:p w:rsidR="00853981" w:rsidRDefault="00E262E1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SOUNDCHECK</w:t>
      </w:r>
    </w:p>
    <w:p w:rsidR="00853981" w:rsidRDefault="00E262E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К моменту приезда коллектива на площадку, всё оборудование должно быть подключено и настроено. Важно: Группа не несёт ответственности за оборудование прокатной компании. Во время саунд-чека и выступления коллектива на площадке должен находиться квалифицированный специалист, знающий оборудование и способный оперативно устранить любую неполадку. </w:t>
      </w:r>
    </w:p>
    <w:p w:rsidR="00853981" w:rsidRDefault="00853981">
      <w:pPr>
        <w:rPr>
          <w:rFonts w:ascii="Arial" w:hAnsi="Arial" w:cs="Arial"/>
          <w:sz w:val="22"/>
          <w:szCs w:val="22"/>
        </w:rPr>
      </w:pPr>
    </w:p>
    <w:p w:rsidR="00853981" w:rsidRDefault="00853981">
      <w:pPr>
        <w:jc w:val="center"/>
        <w:rPr>
          <w:rFonts w:ascii="Arial" w:hAnsi="Arial" w:cs="Arial"/>
          <w:b/>
        </w:rPr>
      </w:pPr>
    </w:p>
    <w:p w:rsidR="00853981" w:rsidRDefault="00E262E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У группы есть свой штатный звукорежиссер, вы можете воспользоваться его услугами для работы с нашей группой. Стоимость работы звукорежиссера не входит в стоимость гонорара группы.</w:t>
      </w:r>
    </w:p>
    <w:p w:rsidR="00853981" w:rsidRDefault="00853981">
      <w:pPr>
        <w:rPr>
          <w:rFonts w:ascii="Arial" w:hAnsi="Arial" w:cs="Arial"/>
          <w:b/>
          <w:sz w:val="22"/>
          <w:szCs w:val="22"/>
        </w:rPr>
      </w:pPr>
    </w:p>
    <w:p w:rsidR="00853981" w:rsidRDefault="00853981">
      <w:pPr>
        <w:pStyle w:val="af9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3981" w:rsidRDefault="00E262E1">
      <w:pPr>
        <w:pStyle w:val="af9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БЫТОВОЙ РАЙДЕР</w:t>
      </w:r>
    </w:p>
    <w:p w:rsidR="00853981" w:rsidRDefault="00853981">
      <w:pPr>
        <w:pStyle w:val="af9"/>
        <w:rPr>
          <w:rFonts w:ascii="Arial" w:hAnsi="Arial" w:cs="Arial"/>
          <w:i/>
          <w:sz w:val="20"/>
          <w:szCs w:val="20"/>
        </w:rPr>
      </w:pPr>
    </w:p>
    <w:p w:rsidR="00853981" w:rsidRDefault="00E262E1">
      <w:pPr>
        <w:pStyle w:val="af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Состав группы 3 музыканта</w:t>
      </w:r>
    </w:p>
    <w:p w:rsidR="00853981" w:rsidRDefault="00E6533B">
      <w:pPr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6533B">
        <w:rPr>
          <w:rFonts w:ascii="Arial" w:eastAsiaTheme="minorHAnsi" w:hAnsi="Arial" w:cs="Arial"/>
          <w:i/>
          <w:sz w:val="20"/>
          <w:szCs w:val="20"/>
          <w:lang w:eastAsia="en-US"/>
        </w:rPr>
        <w:t>В случае работы с нашим штатным звукорежиссером и техником +2 человека.</w:t>
      </w:r>
    </w:p>
    <w:p w:rsidR="00E6533B" w:rsidRDefault="00E6533B">
      <w:pPr>
        <w:rPr>
          <w:rFonts w:ascii="Arial" w:hAnsi="Arial" w:cs="Arial"/>
          <w:i/>
          <w:u w:val="single"/>
        </w:rPr>
      </w:pPr>
    </w:p>
    <w:p w:rsidR="00853981" w:rsidRDefault="00E262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в Москве</w:t>
      </w:r>
    </w:p>
    <w:p w:rsidR="00853981" w:rsidRDefault="00853981">
      <w:pPr>
        <w:rPr>
          <w:rFonts w:ascii="Arial" w:hAnsi="Arial" w:cs="Arial"/>
          <w:b/>
          <w:sz w:val="28"/>
          <w:szCs w:val="28"/>
        </w:rPr>
      </w:pP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  <w:u w:val="single"/>
        </w:rPr>
        <w:t>Парковка: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зависимости от состава группы, необходимо обеспечить 1-2 машиноместа в     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непосредственной близости от проведения мероприятия.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Парковка может не потребоваться, этот вопрос уточняется заранее</w:t>
      </w:r>
    </w:p>
    <w:p w:rsidR="00853981" w:rsidRDefault="00853981">
      <w:pPr>
        <w:pStyle w:val="af9"/>
        <w:rPr>
          <w:rFonts w:ascii="Arial" w:hAnsi="Arial" w:cs="Arial"/>
          <w:sz w:val="24"/>
          <w:szCs w:val="24"/>
        </w:rPr>
      </w:pP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2.Гримерка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-отдельная гримерка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-4 стула, стол, зеркало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-вешалка вертикальная или горизонтальная для костюмов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-4 розетки 220В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-сухие салфетки, влажные</w:t>
      </w:r>
    </w:p>
    <w:p w:rsidR="00853981" w:rsidRDefault="00853981">
      <w:pPr>
        <w:rPr>
          <w:rFonts w:ascii="Arial" w:hAnsi="Arial" w:cs="Arial"/>
        </w:rPr>
      </w:pP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3.Питание и напитки: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-чай, кофе (не растворимый)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-вода питьевая, без газа, в достаточном количестве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-горячее питание из расчета на каждого участника (не позднее, чем за час до выхода группы на сцену)</w:t>
      </w:r>
    </w:p>
    <w:p w:rsidR="00853981" w:rsidRDefault="00853981">
      <w:pPr>
        <w:rPr>
          <w:rFonts w:ascii="Arial" w:hAnsi="Arial" w:cs="Arial"/>
          <w:b/>
          <w:sz w:val="28"/>
          <w:szCs w:val="28"/>
        </w:rPr>
      </w:pPr>
    </w:p>
    <w:p w:rsidR="00853981" w:rsidRDefault="00E262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Гастрольные выезды:</w:t>
      </w: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1.Трансфер и проживание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-трансфер и проживание (билеты, любой трансфер, проживание в гостинице,   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питание, виза) обеспечивается полностью принимающей стороной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-встречи и проводы артистов обеспечиваются принимающей стороной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-в данное время предпочтительны </w:t>
      </w:r>
      <w:r>
        <w:rPr>
          <w:rFonts w:ascii="Arial" w:hAnsi="Arial" w:cs="Arial"/>
          <w:b/>
        </w:rPr>
        <w:t>поезда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-в случае перелетов предпочтительные авиакомпании – Аэрофлот. </w:t>
      </w:r>
    </w:p>
    <w:p w:rsidR="00853981" w:rsidRDefault="00E262E1">
      <w:pPr>
        <w:pStyle w:val="af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Инструменты должны перевозиться только в салоне самолета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–в случае поездки на поезде – только купе или СВ, если поездка длится не   </w:t>
      </w:r>
    </w:p>
    <w:p w:rsidR="00853981" w:rsidRDefault="00E262E1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менее 6 часов</w:t>
      </w:r>
    </w:p>
    <w:p w:rsidR="00853981" w:rsidRDefault="00853981">
      <w:pPr>
        <w:pStyle w:val="af9"/>
        <w:rPr>
          <w:rFonts w:ascii="Arial" w:hAnsi="Arial" w:cs="Arial"/>
        </w:rPr>
      </w:pP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2.Питание и напитки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-в гостинице: трехразовое горячее питание, вода, кофе, чай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-на площадке: закуски, вода, кофе, чай в достаточном количестве</w:t>
      </w: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 xml:space="preserve">  -в случае невозможности обеспечения горячего питания, выплачиваются суточные из  </w:t>
      </w:r>
    </w:p>
    <w:p w:rsidR="00853981" w:rsidRDefault="00E262E1">
      <w:pPr>
        <w:pStyle w:val="af9"/>
        <w:rPr>
          <w:rFonts w:ascii="Arial" w:hAnsi="Arial" w:cs="Arial"/>
        </w:rPr>
      </w:pPr>
      <w:r>
        <w:rPr>
          <w:rFonts w:ascii="Arial" w:hAnsi="Arial" w:cs="Arial"/>
        </w:rPr>
        <w:t xml:space="preserve">   расчета 2000 рублей на человека в сутки</w:t>
      </w:r>
    </w:p>
    <w:p w:rsidR="00853981" w:rsidRDefault="00853981">
      <w:pPr>
        <w:pStyle w:val="af9"/>
        <w:rPr>
          <w:rFonts w:ascii="Arial" w:hAnsi="Arial" w:cs="Arial"/>
        </w:rPr>
      </w:pPr>
    </w:p>
    <w:p w:rsidR="00853981" w:rsidRDefault="00E262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3.Гримерка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-отдельная гримерка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-4 стула, стол, зеркало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-вешалка вертикальная или горизонтальная для костюмов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-утюг или отпариватель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-4 розетки 220В</w:t>
      </w:r>
    </w:p>
    <w:p w:rsidR="00853981" w:rsidRDefault="00E2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-сухие салфетки и влажные</w:t>
      </w:r>
    </w:p>
    <w:sectPr w:rsidR="008539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81" w:rsidRDefault="00E262E1">
      <w:r>
        <w:separator/>
      </w:r>
    </w:p>
  </w:endnote>
  <w:endnote w:type="continuationSeparator" w:id="0">
    <w:p w:rsidR="00853981" w:rsidRDefault="00E2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81" w:rsidRDefault="00E262E1">
      <w:r>
        <w:separator/>
      </w:r>
    </w:p>
  </w:footnote>
  <w:footnote w:type="continuationSeparator" w:id="0">
    <w:p w:rsidR="00853981" w:rsidRDefault="00E2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5AB"/>
    <w:multiLevelType w:val="hybridMultilevel"/>
    <w:tmpl w:val="15C46826"/>
    <w:lvl w:ilvl="0" w:tplc="DD4435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84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A6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CA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67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AE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A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4C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6E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21EFB"/>
    <w:multiLevelType w:val="hybridMultilevel"/>
    <w:tmpl w:val="8EB2ADBC"/>
    <w:lvl w:ilvl="0" w:tplc="83EEE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80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80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C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83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6F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42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62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4C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D790C"/>
    <w:multiLevelType w:val="hybridMultilevel"/>
    <w:tmpl w:val="2804ABA6"/>
    <w:lvl w:ilvl="0" w:tplc="6F5A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4AD4E">
      <w:start w:val="1"/>
      <w:numFmt w:val="lowerLetter"/>
      <w:lvlText w:val="%2."/>
      <w:lvlJc w:val="left"/>
      <w:pPr>
        <w:ind w:left="1440" w:hanging="360"/>
      </w:pPr>
    </w:lvl>
    <w:lvl w:ilvl="2" w:tplc="15547EE4">
      <w:start w:val="1"/>
      <w:numFmt w:val="lowerRoman"/>
      <w:lvlText w:val="%3."/>
      <w:lvlJc w:val="right"/>
      <w:pPr>
        <w:ind w:left="2160" w:hanging="180"/>
      </w:pPr>
    </w:lvl>
    <w:lvl w:ilvl="3" w:tplc="60FCF6E2">
      <w:start w:val="1"/>
      <w:numFmt w:val="decimal"/>
      <w:lvlText w:val="%4."/>
      <w:lvlJc w:val="left"/>
      <w:pPr>
        <w:ind w:left="2880" w:hanging="360"/>
      </w:pPr>
    </w:lvl>
    <w:lvl w:ilvl="4" w:tplc="087CDDEE">
      <w:start w:val="1"/>
      <w:numFmt w:val="lowerLetter"/>
      <w:lvlText w:val="%5."/>
      <w:lvlJc w:val="left"/>
      <w:pPr>
        <w:ind w:left="3600" w:hanging="360"/>
      </w:pPr>
    </w:lvl>
    <w:lvl w:ilvl="5" w:tplc="789684CC">
      <w:start w:val="1"/>
      <w:numFmt w:val="lowerRoman"/>
      <w:lvlText w:val="%6."/>
      <w:lvlJc w:val="right"/>
      <w:pPr>
        <w:ind w:left="4320" w:hanging="180"/>
      </w:pPr>
    </w:lvl>
    <w:lvl w:ilvl="6" w:tplc="047096B4">
      <w:start w:val="1"/>
      <w:numFmt w:val="decimal"/>
      <w:lvlText w:val="%7."/>
      <w:lvlJc w:val="left"/>
      <w:pPr>
        <w:ind w:left="5040" w:hanging="360"/>
      </w:pPr>
    </w:lvl>
    <w:lvl w:ilvl="7" w:tplc="DBC46AFC">
      <w:start w:val="1"/>
      <w:numFmt w:val="lowerLetter"/>
      <w:lvlText w:val="%8."/>
      <w:lvlJc w:val="left"/>
      <w:pPr>
        <w:ind w:left="5760" w:hanging="360"/>
      </w:pPr>
    </w:lvl>
    <w:lvl w:ilvl="8" w:tplc="E8628A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21A2"/>
    <w:multiLevelType w:val="hybridMultilevel"/>
    <w:tmpl w:val="1236F712"/>
    <w:lvl w:ilvl="0" w:tplc="03DA2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6E85E">
      <w:start w:val="1"/>
      <w:numFmt w:val="lowerLetter"/>
      <w:lvlText w:val="%2."/>
      <w:lvlJc w:val="left"/>
      <w:pPr>
        <w:ind w:left="1440" w:hanging="360"/>
      </w:pPr>
    </w:lvl>
    <w:lvl w:ilvl="2" w:tplc="23DAADE2">
      <w:start w:val="1"/>
      <w:numFmt w:val="lowerRoman"/>
      <w:lvlText w:val="%3."/>
      <w:lvlJc w:val="right"/>
      <w:pPr>
        <w:ind w:left="2160" w:hanging="180"/>
      </w:pPr>
    </w:lvl>
    <w:lvl w:ilvl="3" w:tplc="555AC16E">
      <w:start w:val="1"/>
      <w:numFmt w:val="decimal"/>
      <w:lvlText w:val="%4."/>
      <w:lvlJc w:val="left"/>
      <w:pPr>
        <w:ind w:left="2880" w:hanging="360"/>
      </w:pPr>
    </w:lvl>
    <w:lvl w:ilvl="4" w:tplc="2C7AC50C">
      <w:start w:val="1"/>
      <w:numFmt w:val="lowerLetter"/>
      <w:lvlText w:val="%5."/>
      <w:lvlJc w:val="left"/>
      <w:pPr>
        <w:ind w:left="3600" w:hanging="360"/>
      </w:pPr>
    </w:lvl>
    <w:lvl w:ilvl="5" w:tplc="D35E50AE">
      <w:start w:val="1"/>
      <w:numFmt w:val="lowerRoman"/>
      <w:lvlText w:val="%6."/>
      <w:lvlJc w:val="right"/>
      <w:pPr>
        <w:ind w:left="4320" w:hanging="180"/>
      </w:pPr>
    </w:lvl>
    <w:lvl w:ilvl="6" w:tplc="B8C6F66E">
      <w:start w:val="1"/>
      <w:numFmt w:val="decimal"/>
      <w:lvlText w:val="%7."/>
      <w:lvlJc w:val="left"/>
      <w:pPr>
        <w:ind w:left="5040" w:hanging="360"/>
      </w:pPr>
    </w:lvl>
    <w:lvl w:ilvl="7" w:tplc="7EB67838">
      <w:start w:val="1"/>
      <w:numFmt w:val="lowerLetter"/>
      <w:lvlText w:val="%8."/>
      <w:lvlJc w:val="left"/>
      <w:pPr>
        <w:ind w:left="5760" w:hanging="360"/>
      </w:pPr>
    </w:lvl>
    <w:lvl w:ilvl="8" w:tplc="7F44C7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311C"/>
    <w:multiLevelType w:val="hybridMultilevel"/>
    <w:tmpl w:val="5A9C9EEE"/>
    <w:lvl w:ilvl="0" w:tplc="AB405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248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E6E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B212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A8D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FC7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382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294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7EB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66121"/>
    <w:multiLevelType w:val="hybridMultilevel"/>
    <w:tmpl w:val="D938C4EC"/>
    <w:lvl w:ilvl="0" w:tplc="150C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4D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E0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81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CD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43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C3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C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6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D129D"/>
    <w:multiLevelType w:val="hybridMultilevel"/>
    <w:tmpl w:val="6C6A9B6E"/>
    <w:lvl w:ilvl="0" w:tplc="7B18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8B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0D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6D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F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EF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21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2F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EE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D6087"/>
    <w:multiLevelType w:val="hybridMultilevel"/>
    <w:tmpl w:val="F21838C4"/>
    <w:lvl w:ilvl="0" w:tplc="3DD81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AC0F1E">
      <w:start w:val="1"/>
      <w:numFmt w:val="lowerLetter"/>
      <w:lvlText w:val="%2."/>
      <w:lvlJc w:val="left"/>
      <w:pPr>
        <w:ind w:left="1440" w:hanging="360"/>
      </w:pPr>
    </w:lvl>
    <w:lvl w:ilvl="2" w:tplc="6C240D94">
      <w:start w:val="1"/>
      <w:numFmt w:val="lowerRoman"/>
      <w:lvlText w:val="%3."/>
      <w:lvlJc w:val="right"/>
      <w:pPr>
        <w:ind w:left="2160" w:hanging="180"/>
      </w:pPr>
    </w:lvl>
    <w:lvl w:ilvl="3" w:tplc="30A807DC">
      <w:start w:val="1"/>
      <w:numFmt w:val="decimal"/>
      <w:lvlText w:val="%4."/>
      <w:lvlJc w:val="left"/>
      <w:pPr>
        <w:ind w:left="2880" w:hanging="360"/>
      </w:pPr>
    </w:lvl>
    <w:lvl w:ilvl="4" w:tplc="CAB61F3C">
      <w:start w:val="1"/>
      <w:numFmt w:val="lowerLetter"/>
      <w:lvlText w:val="%5."/>
      <w:lvlJc w:val="left"/>
      <w:pPr>
        <w:ind w:left="3600" w:hanging="360"/>
      </w:pPr>
    </w:lvl>
    <w:lvl w:ilvl="5" w:tplc="C35E85CC">
      <w:start w:val="1"/>
      <w:numFmt w:val="lowerRoman"/>
      <w:lvlText w:val="%6."/>
      <w:lvlJc w:val="right"/>
      <w:pPr>
        <w:ind w:left="4320" w:hanging="180"/>
      </w:pPr>
    </w:lvl>
    <w:lvl w:ilvl="6" w:tplc="47889B58">
      <w:start w:val="1"/>
      <w:numFmt w:val="decimal"/>
      <w:lvlText w:val="%7."/>
      <w:lvlJc w:val="left"/>
      <w:pPr>
        <w:ind w:left="5040" w:hanging="360"/>
      </w:pPr>
    </w:lvl>
    <w:lvl w:ilvl="7" w:tplc="FABA389A">
      <w:start w:val="1"/>
      <w:numFmt w:val="lowerLetter"/>
      <w:lvlText w:val="%8."/>
      <w:lvlJc w:val="left"/>
      <w:pPr>
        <w:ind w:left="5760" w:hanging="360"/>
      </w:pPr>
    </w:lvl>
    <w:lvl w:ilvl="8" w:tplc="CD9EC9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333"/>
    <w:multiLevelType w:val="hybridMultilevel"/>
    <w:tmpl w:val="15B052D0"/>
    <w:lvl w:ilvl="0" w:tplc="6CAEC7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B4F9E8">
      <w:start w:val="1"/>
      <w:numFmt w:val="lowerLetter"/>
      <w:lvlText w:val="%2."/>
      <w:lvlJc w:val="left"/>
      <w:pPr>
        <w:ind w:left="1440" w:hanging="360"/>
      </w:pPr>
    </w:lvl>
    <w:lvl w:ilvl="2" w:tplc="D422A4F6">
      <w:start w:val="1"/>
      <w:numFmt w:val="lowerRoman"/>
      <w:lvlText w:val="%3."/>
      <w:lvlJc w:val="right"/>
      <w:pPr>
        <w:ind w:left="2160" w:hanging="180"/>
      </w:pPr>
    </w:lvl>
    <w:lvl w:ilvl="3" w:tplc="2006DC10">
      <w:start w:val="1"/>
      <w:numFmt w:val="decimal"/>
      <w:lvlText w:val="%4."/>
      <w:lvlJc w:val="left"/>
      <w:pPr>
        <w:ind w:left="2880" w:hanging="360"/>
      </w:pPr>
    </w:lvl>
    <w:lvl w:ilvl="4" w:tplc="F650F362">
      <w:start w:val="1"/>
      <w:numFmt w:val="lowerLetter"/>
      <w:lvlText w:val="%5."/>
      <w:lvlJc w:val="left"/>
      <w:pPr>
        <w:ind w:left="3600" w:hanging="360"/>
      </w:pPr>
    </w:lvl>
    <w:lvl w:ilvl="5" w:tplc="9EF0D2FA">
      <w:start w:val="1"/>
      <w:numFmt w:val="lowerRoman"/>
      <w:lvlText w:val="%6."/>
      <w:lvlJc w:val="right"/>
      <w:pPr>
        <w:ind w:left="4320" w:hanging="180"/>
      </w:pPr>
    </w:lvl>
    <w:lvl w:ilvl="6" w:tplc="5134CF44">
      <w:start w:val="1"/>
      <w:numFmt w:val="decimal"/>
      <w:lvlText w:val="%7."/>
      <w:lvlJc w:val="left"/>
      <w:pPr>
        <w:ind w:left="5040" w:hanging="360"/>
      </w:pPr>
    </w:lvl>
    <w:lvl w:ilvl="7" w:tplc="08DE88DA">
      <w:start w:val="1"/>
      <w:numFmt w:val="lowerLetter"/>
      <w:lvlText w:val="%8."/>
      <w:lvlJc w:val="left"/>
      <w:pPr>
        <w:ind w:left="5760" w:hanging="360"/>
      </w:pPr>
    </w:lvl>
    <w:lvl w:ilvl="8" w:tplc="B34271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23852"/>
    <w:multiLevelType w:val="hybridMultilevel"/>
    <w:tmpl w:val="A93E2914"/>
    <w:lvl w:ilvl="0" w:tplc="2C78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A055C">
      <w:start w:val="1"/>
      <w:numFmt w:val="lowerLetter"/>
      <w:lvlText w:val="%2."/>
      <w:lvlJc w:val="left"/>
      <w:pPr>
        <w:ind w:left="1440" w:hanging="360"/>
      </w:pPr>
    </w:lvl>
    <w:lvl w:ilvl="2" w:tplc="062E8EA2">
      <w:start w:val="1"/>
      <w:numFmt w:val="lowerRoman"/>
      <w:lvlText w:val="%3."/>
      <w:lvlJc w:val="right"/>
      <w:pPr>
        <w:ind w:left="2160" w:hanging="180"/>
      </w:pPr>
    </w:lvl>
    <w:lvl w:ilvl="3" w:tplc="6BA8AAA0">
      <w:start w:val="1"/>
      <w:numFmt w:val="decimal"/>
      <w:lvlText w:val="%4."/>
      <w:lvlJc w:val="left"/>
      <w:pPr>
        <w:ind w:left="2880" w:hanging="360"/>
      </w:pPr>
    </w:lvl>
    <w:lvl w:ilvl="4" w:tplc="2C46DF10">
      <w:start w:val="1"/>
      <w:numFmt w:val="lowerLetter"/>
      <w:lvlText w:val="%5."/>
      <w:lvlJc w:val="left"/>
      <w:pPr>
        <w:ind w:left="3600" w:hanging="360"/>
      </w:pPr>
    </w:lvl>
    <w:lvl w:ilvl="5" w:tplc="13C82B1C">
      <w:start w:val="1"/>
      <w:numFmt w:val="lowerRoman"/>
      <w:lvlText w:val="%6."/>
      <w:lvlJc w:val="right"/>
      <w:pPr>
        <w:ind w:left="4320" w:hanging="180"/>
      </w:pPr>
    </w:lvl>
    <w:lvl w:ilvl="6" w:tplc="47FC1248">
      <w:start w:val="1"/>
      <w:numFmt w:val="decimal"/>
      <w:lvlText w:val="%7."/>
      <w:lvlJc w:val="left"/>
      <w:pPr>
        <w:ind w:left="5040" w:hanging="360"/>
      </w:pPr>
    </w:lvl>
    <w:lvl w:ilvl="7" w:tplc="8FCC09AC">
      <w:start w:val="1"/>
      <w:numFmt w:val="lowerLetter"/>
      <w:lvlText w:val="%8."/>
      <w:lvlJc w:val="left"/>
      <w:pPr>
        <w:ind w:left="5760" w:hanging="360"/>
      </w:pPr>
    </w:lvl>
    <w:lvl w:ilvl="8" w:tplc="6756D8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7E8"/>
    <w:multiLevelType w:val="hybridMultilevel"/>
    <w:tmpl w:val="AC943208"/>
    <w:lvl w:ilvl="0" w:tplc="C40A5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E8232">
      <w:start w:val="1"/>
      <w:numFmt w:val="lowerLetter"/>
      <w:lvlText w:val="%2."/>
      <w:lvlJc w:val="left"/>
      <w:pPr>
        <w:ind w:left="1440" w:hanging="360"/>
      </w:pPr>
    </w:lvl>
    <w:lvl w:ilvl="2" w:tplc="1C508044">
      <w:start w:val="1"/>
      <w:numFmt w:val="lowerRoman"/>
      <w:lvlText w:val="%3."/>
      <w:lvlJc w:val="right"/>
      <w:pPr>
        <w:ind w:left="2160" w:hanging="180"/>
      </w:pPr>
    </w:lvl>
    <w:lvl w:ilvl="3" w:tplc="1868B9F4">
      <w:start w:val="1"/>
      <w:numFmt w:val="decimal"/>
      <w:lvlText w:val="%4."/>
      <w:lvlJc w:val="left"/>
      <w:pPr>
        <w:ind w:left="2880" w:hanging="360"/>
      </w:pPr>
    </w:lvl>
    <w:lvl w:ilvl="4" w:tplc="42E0E016">
      <w:start w:val="1"/>
      <w:numFmt w:val="lowerLetter"/>
      <w:lvlText w:val="%5."/>
      <w:lvlJc w:val="left"/>
      <w:pPr>
        <w:ind w:left="3600" w:hanging="360"/>
      </w:pPr>
    </w:lvl>
    <w:lvl w:ilvl="5" w:tplc="4A922454">
      <w:start w:val="1"/>
      <w:numFmt w:val="lowerRoman"/>
      <w:lvlText w:val="%6."/>
      <w:lvlJc w:val="right"/>
      <w:pPr>
        <w:ind w:left="4320" w:hanging="180"/>
      </w:pPr>
    </w:lvl>
    <w:lvl w:ilvl="6" w:tplc="F62A4514">
      <w:start w:val="1"/>
      <w:numFmt w:val="decimal"/>
      <w:lvlText w:val="%7."/>
      <w:lvlJc w:val="left"/>
      <w:pPr>
        <w:ind w:left="5040" w:hanging="360"/>
      </w:pPr>
    </w:lvl>
    <w:lvl w:ilvl="7" w:tplc="9EEEB2DE">
      <w:start w:val="1"/>
      <w:numFmt w:val="lowerLetter"/>
      <w:lvlText w:val="%8."/>
      <w:lvlJc w:val="left"/>
      <w:pPr>
        <w:ind w:left="5760" w:hanging="360"/>
      </w:pPr>
    </w:lvl>
    <w:lvl w:ilvl="8" w:tplc="74CE6F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81"/>
    <w:rsid w:val="004E10EB"/>
    <w:rsid w:val="00853981"/>
    <w:rsid w:val="00A37DC9"/>
    <w:rsid w:val="00E262E1"/>
    <w:rsid w:val="00E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CEA"/>
  <w15:docId w15:val="{D7031DF8-9FEE-443C-BA6E-15F69DA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38B4663-CA06-490A-83FB-1E69936A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Рита</cp:lastModifiedBy>
  <cp:revision>2</cp:revision>
  <dcterms:created xsi:type="dcterms:W3CDTF">2024-03-25T11:24:00Z</dcterms:created>
  <dcterms:modified xsi:type="dcterms:W3CDTF">2024-03-25T11:24:00Z</dcterms:modified>
</cp:coreProperties>
</file>